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43196">
      <w:pPr>
        <w:adjustRightInd w:val="0"/>
        <w:snapToGrid w:val="0"/>
        <w:spacing w:line="240" w:lineRule="auto"/>
        <w:rPr>
          <w:rFonts w:hint="default"/>
          <w:color w:val="auto"/>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14:paraId="5660D86A">
      <w:pPr>
        <w:pStyle w:val="9"/>
        <w:keepNext w:val="0"/>
        <w:keepLines/>
        <w:pageBreakBefore w:val="0"/>
        <w:widowControl w:val="0"/>
        <w:kinsoku/>
        <w:wordWrap/>
        <w:overflowPunct/>
        <w:topLinePunct w:val="0"/>
        <w:autoSpaceDE/>
        <w:autoSpaceDN/>
        <w:bidi w:val="0"/>
        <w:adjustRightInd w:val="0"/>
        <w:snapToGrid w:val="0"/>
        <w:spacing w:before="0" w:after="0" w:line="240" w:lineRule="atLeast"/>
        <w:textAlignment w:val="auto"/>
        <w:rPr>
          <w:rFonts w:hint="eastAsia" w:ascii="方正小标宋简体" w:hAnsi="方正小标宋简体" w:eastAsia="方正小标宋简体" w:cs="方正小标宋简体"/>
          <w:b w:val="0"/>
          <w:bCs w:val="0"/>
          <w:i w:val="0"/>
          <w:iCs w:val="0"/>
          <w:color w:val="auto"/>
          <w:kern w:val="0"/>
          <w:sz w:val="36"/>
          <w:szCs w:val="36"/>
          <w:highlight w:val="none"/>
          <w:u w:val="none"/>
          <w:lang w:val="en-US" w:eastAsia="zh-CN"/>
        </w:rPr>
      </w:pPr>
      <w:r>
        <w:rPr>
          <w:rFonts w:hint="eastAsia" w:ascii="方正小标宋简体" w:hAnsi="方正小标宋简体" w:eastAsia="方正小标宋简体" w:cs="方正小标宋简体"/>
          <w:b w:val="0"/>
          <w:bCs w:val="0"/>
          <w:i w:val="0"/>
          <w:iCs w:val="0"/>
          <w:color w:val="auto"/>
          <w:kern w:val="0"/>
          <w:sz w:val="36"/>
          <w:szCs w:val="36"/>
          <w:highlight w:val="none"/>
          <w:u w:val="none"/>
          <w:lang w:val="en-US" w:eastAsia="zh-CN"/>
        </w:rPr>
        <w:t>南宁职业技术大学</w:t>
      </w:r>
      <w:r>
        <w:rPr>
          <w:rFonts w:hint="eastAsia" w:ascii="Times New Roman" w:hAnsi="Times New Roman" w:eastAsia="方正小标宋简体" w:cs="Times New Roman"/>
          <w:b w:val="0"/>
          <w:bCs w:val="0"/>
          <w:i w:val="0"/>
          <w:iCs w:val="0"/>
          <w:color w:val="auto"/>
          <w:kern w:val="0"/>
          <w:sz w:val="36"/>
          <w:szCs w:val="36"/>
          <w:highlight w:val="none"/>
          <w:u w:val="none"/>
          <w:lang w:val="en-US" w:eastAsia="zh-CN"/>
        </w:rPr>
        <w:t>2026</w:t>
      </w:r>
      <w:r>
        <w:rPr>
          <w:rFonts w:hint="eastAsia" w:ascii="方正小标宋简体" w:hAnsi="方正小标宋简体" w:eastAsia="方正小标宋简体" w:cs="方正小标宋简体"/>
          <w:b w:val="0"/>
          <w:bCs w:val="0"/>
          <w:i w:val="0"/>
          <w:iCs w:val="0"/>
          <w:color w:val="auto"/>
          <w:kern w:val="0"/>
          <w:sz w:val="36"/>
          <w:szCs w:val="36"/>
          <w:highlight w:val="none"/>
          <w:u w:val="none"/>
          <w:lang w:val="en-US" w:eastAsia="zh-CN"/>
        </w:rPr>
        <w:t>年公开招聘</w:t>
      </w:r>
      <w:r>
        <w:rPr>
          <w:rFonts w:hint="eastAsia" w:ascii="Times New Roman" w:hAnsi="Times New Roman" w:eastAsia="方正小标宋简体" w:cs="Times New Roman"/>
          <w:b w:val="0"/>
          <w:bCs w:val="0"/>
          <w:i w:val="0"/>
          <w:iCs w:val="0"/>
          <w:color w:val="auto"/>
          <w:kern w:val="0"/>
          <w:sz w:val="36"/>
          <w:szCs w:val="36"/>
          <w:highlight w:val="none"/>
          <w:u w:val="none"/>
          <w:lang w:val="en-US" w:eastAsia="zh-CN"/>
        </w:rPr>
        <w:t>工作人员计</w:t>
      </w:r>
      <w:r>
        <w:rPr>
          <w:rFonts w:hint="eastAsia" w:ascii="方正小标宋简体" w:hAnsi="方正小标宋简体" w:eastAsia="方正小标宋简体" w:cs="方正小标宋简体"/>
          <w:b w:val="0"/>
          <w:bCs w:val="0"/>
          <w:i w:val="0"/>
          <w:iCs w:val="0"/>
          <w:color w:val="auto"/>
          <w:kern w:val="0"/>
          <w:sz w:val="36"/>
          <w:szCs w:val="36"/>
          <w:highlight w:val="none"/>
          <w:u w:val="none"/>
          <w:lang w:val="en-US" w:eastAsia="zh-CN"/>
        </w:rPr>
        <w:t>划表</w:t>
      </w:r>
    </w:p>
    <w:tbl>
      <w:tblPr>
        <w:tblStyle w:val="11"/>
        <w:tblpPr w:leftFromText="180" w:rightFromText="180" w:vertAnchor="text" w:horzAnchor="page" w:tblpX="1034" w:tblpY="550"/>
        <w:tblOverlap w:val="never"/>
        <w:tblW w:w="150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780"/>
        <w:gridCol w:w="672"/>
        <w:gridCol w:w="780"/>
        <w:gridCol w:w="3456"/>
        <w:gridCol w:w="636"/>
        <w:gridCol w:w="600"/>
        <w:gridCol w:w="624"/>
        <w:gridCol w:w="756"/>
        <w:gridCol w:w="1805"/>
        <w:gridCol w:w="742"/>
        <w:gridCol w:w="780"/>
        <w:gridCol w:w="735"/>
        <w:gridCol w:w="795"/>
        <w:gridCol w:w="1424"/>
      </w:tblGrid>
      <w:tr w14:paraId="7D3B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blHeader/>
        </w:trPr>
        <w:tc>
          <w:tcPr>
            <w:tcW w:w="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2611">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10E2E">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岗位</w:t>
            </w:r>
          </w:p>
          <w:p w14:paraId="56248D25">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E7535">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招聘人数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D083B">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招聘岗位</w:t>
            </w:r>
          </w:p>
        </w:tc>
        <w:tc>
          <w:tcPr>
            <w:tcW w:w="3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AA751">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专业</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FE172">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学历</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91D51">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学位</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99A8E">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年龄</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970B1">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职称</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BDC6">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其他资格条件</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0B49C">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岗位说明</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00446">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考试</w:t>
            </w:r>
          </w:p>
          <w:p w14:paraId="622282E4">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方式</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6AFAC">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开考比例</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E2912">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用人方式</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75959">
            <w:pPr>
              <w:keepNext w:val="0"/>
              <w:keepLines/>
              <w:pageBreakBefore w:val="0"/>
              <w:widowControl/>
              <w:suppressLineNumbers w:val="0"/>
              <w:kinsoku/>
              <w:wordWrap/>
              <w:overflowPunct/>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联系人及联系方式</w:t>
            </w:r>
          </w:p>
        </w:tc>
      </w:tr>
      <w:tr w14:paraId="6726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7" w:hRule="atLeast"/>
          <w:tblHeader/>
        </w:trPr>
        <w:tc>
          <w:tcPr>
            <w:tcW w:w="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96A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cs="宋体"/>
                <w:b/>
                <w:bCs/>
                <w:i w:val="0"/>
                <w:iCs w:val="0"/>
                <w:color w:val="auto"/>
                <w:kern w:val="0"/>
                <w:sz w:val="22"/>
                <w:szCs w:val="22"/>
                <w:highlight w:val="none"/>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3F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专任教师</w:t>
            </w:r>
            <w:r>
              <w:rPr>
                <w:rFonts w:hint="eastAsia" w:ascii="宋体" w:hAnsi="宋体" w:cs="宋体"/>
                <w:b w:val="0"/>
                <w:bCs w:val="0"/>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教职人员控制数</w:t>
            </w:r>
            <w:r>
              <w:rPr>
                <w:rFonts w:hint="eastAsia" w:ascii="宋体" w:hAnsi="宋体" w:cs="宋体"/>
                <w:b w:val="0"/>
                <w:bCs w:val="0"/>
                <w:color w:val="auto"/>
                <w:sz w:val="18"/>
                <w:szCs w:val="18"/>
                <w:highlight w:val="none"/>
                <w:lang w:val="en-US" w:eastAsia="zh-CN"/>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D5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7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eastAsia="zh-CN"/>
              </w:rPr>
              <w:t>专业技术岗位</w:t>
            </w:r>
          </w:p>
        </w:tc>
        <w:tc>
          <w:tcPr>
            <w:tcW w:w="3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6A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机械类，电气、电子及自动化类，仪表仪器及测试技术类，计算机科学与技术类，交通运输类，力学类，工业工程类，交叉学科类（集成电路科学与工程、遥感科学与技术、智能科学与技术方向），外国语言文学类（亚非语言文学、外国语言文学、柬埔寨语、泰语方向、越南语方向、马来语方向、印尼语方向）</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174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研究生</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AEF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博士</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E31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43周岁及以下</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107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不限</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47F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sz w:val="18"/>
                <w:szCs w:val="18"/>
                <w:highlight w:val="none"/>
                <w:lang w:val="en-US" w:eastAsia="zh-CN"/>
              </w:rPr>
              <w:t>本硕阶段所学专业均属同一大类</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F3D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入校不享受我校高层次人才引进待遇。</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295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半结构化面试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17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736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教职人员控制数</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471D">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徐老师、刘老师：</w:t>
            </w:r>
          </w:p>
          <w:p w14:paraId="27058E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b w:val="0"/>
                <w:bCs w:val="0"/>
                <w:color w:val="auto"/>
                <w:sz w:val="18"/>
                <w:szCs w:val="18"/>
                <w:highlight w:val="none"/>
                <w:lang w:val="en-US" w:eastAsia="zh-CN"/>
              </w:rPr>
              <w:t>0771-2029341</w:t>
            </w:r>
          </w:p>
        </w:tc>
      </w:tr>
      <w:tr w14:paraId="60CF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0"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238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cs="宋体"/>
                <w:b/>
                <w:bCs/>
                <w:i w:val="0"/>
                <w:iCs w:val="0"/>
                <w:color w:val="auto"/>
                <w:sz w:val="22"/>
                <w:szCs w:val="22"/>
                <w:highlight w:val="none"/>
                <w:u w:val="none"/>
                <w:lang w:val="en-US" w:eastAsia="zh-CN"/>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E7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color w:val="auto"/>
                <w:sz w:val="18"/>
                <w:szCs w:val="18"/>
                <w:highlight w:val="none"/>
                <w:lang w:val="en-US" w:eastAsia="zh-CN"/>
              </w:rPr>
              <w:t>思想政治理论课专任教师（</w:t>
            </w:r>
            <w:r>
              <w:rPr>
                <w:rFonts w:hint="eastAsia" w:ascii="宋体" w:hAnsi="宋体" w:eastAsia="宋体" w:cs="宋体"/>
                <w:i w:val="0"/>
                <w:iCs w:val="0"/>
                <w:color w:val="auto"/>
                <w:kern w:val="0"/>
                <w:sz w:val="18"/>
                <w:szCs w:val="18"/>
                <w:highlight w:val="none"/>
                <w:u w:val="none"/>
                <w:lang w:val="en-US" w:eastAsia="zh-CN" w:bidi="ar"/>
              </w:rPr>
              <w:t>教职人员控制数</w:t>
            </w:r>
            <w:r>
              <w:rPr>
                <w:rFonts w:hint="eastAsia" w:ascii="宋体" w:hAnsi="宋体" w:eastAsia="宋体" w:cs="宋体"/>
                <w:b w:val="0"/>
                <w:bCs w:val="0"/>
                <w:color w:val="auto"/>
                <w:sz w:val="18"/>
                <w:szCs w:val="18"/>
                <w:highlight w:val="none"/>
                <w:lang w:val="en-US" w:eastAsia="zh-CN"/>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73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sz w:val="18"/>
                <w:szCs w:val="18"/>
                <w:highlight w:val="none"/>
                <w:lang w:val="en-US" w:eastAsia="zh-CN"/>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44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专业技术岗位</w:t>
            </w:r>
          </w:p>
        </w:tc>
        <w:tc>
          <w:tcPr>
            <w:tcW w:w="3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F761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马克思主义理论类（马克思主义基本原理、马克思主义发展史、马克思主义中国化研究、思想政治教育、中国近现代史基本问题研究、马克思主义理论、马克思主义法学），哲学类（哲学、中国哲学、马克思主义哲学），政治学类（政治学理论，中外政治制度，科学社会主义与国际共产主义运动，中共党史，国际政治，国际关系，马克思主义理论与思想政治教育，政治学，中共党史党建学），历史学类（中国古代史、中国近现代史、世界史、历史学、中国史专业），</w:t>
            </w:r>
          </w:p>
          <w:p w14:paraId="6F3C4A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民族学类（民族学、马克思主义民族理论与政策、中国少数民族史）</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B08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研究生</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5E6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硕士及以上</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A71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38周岁及以下</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BC4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不限</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5B4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1.中共党员（含预备党员）；</w:t>
            </w:r>
          </w:p>
          <w:p w14:paraId="4C380C6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2.本硕阶段所学专业均属同一大类</w:t>
            </w:r>
            <w:bookmarkStart w:id="0" w:name="_GoBack"/>
            <w:bookmarkEnd w:id="0"/>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4DE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18"/>
                <w:szCs w:val="18"/>
                <w:highlight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70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color w:val="auto"/>
                <w:sz w:val="18"/>
                <w:szCs w:val="18"/>
                <w:highlight w:val="none"/>
                <w:lang w:val="en-US" w:eastAsia="zh-CN"/>
              </w:rPr>
              <w:t>试讲（</w:t>
            </w:r>
            <w:r>
              <w:rPr>
                <w:rFonts w:hint="eastAsia" w:ascii="宋体" w:hAnsi="宋体" w:eastAsia="宋体" w:cs="宋体"/>
                <w:color w:val="auto"/>
                <w:sz w:val="18"/>
                <w:szCs w:val="18"/>
                <w:highlight w:val="none"/>
                <w:lang w:val="en-US" w:eastAsia="zh-CN"/>
              </w:rPr>
              <w:t>报名人数超过20人的</w:t>
            </w:r>
            <w:r>
              <w:rPr>
                <w:rFonts w:hint="eastAsia" w:ascii="宋体" w:hAnsi="宋体" w:cs="宋体"/>
                <w:color w:val="auto"/>
                <w:sz w:val="18"/>
                <w:szCs w:val="18"/>
                <w:highlight w:val="none"/>
                <w:lang w:val="en-US" w:eastAsia="zh-CN"/>
              </w:rPr>
              <w:t>，需增设笔试环节）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A2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b/>
                <w:bCs/>
                <w:i w:val="0"/>
                <w:iCs w:val="0"/>
                <w:color w:val="auto"/>
                <w:kern w:val="0"/>
                <w:sz w:val="18"/>
                <w:szCs w:val="18"/>
                <w:highlight w:val="none"/>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3C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教职人员控制数</w:t>
            </w:r>
          </w:p>
        </w:tc>
        <w:tc>
          <w:tcPr>
            <w:tcW w:w="142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FA908BE">
            <w:pPr>
              <w:keepNext w:val="0"/>
              <w:keepLines w:val="0"/>
              <w:pageBreakBefore w:val="0"/>
              <w:widowControl w:val="0"/>
              <w:kinsoku/>
              <w:wordWrap/>
              <w:overflowPunct/>
              <w:topLinePunct w:val="0"/>
              <w:autoSpaceDE/>
              <w:autoSpaceDN/>
              <w:bidi w:val="0"/>
              <w:adjustRightInd w:val="0"/>
              <w:snapToGrid w:val="0"/>
              <w:spacing w:line="240" w:lineRule="auto"/>
              <w:ind w:firstLine="185" w:firstLineChars="100"/>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兰老师</w:t>
            </w:r>
            <w:r>
              <w:rPr>
                <w:rFonts w:hint="eastAsia" w:ascii="宋体" w:hAnsi="宋体" w:cs="宋体"/>
                <w:color w:val="auto"/>
                <w:sz w:val="18"/>
                <w:szCs w:val="18"/>
                <w:highlight w:val="none"/>
                <w:lang w:val="en-US" w:eastAsia="zh-CN"/>
              </w:rPr>
              <w:t>：</w:t>
            </w:r>
          </w:p>
          <w:p w14:paraId="63D16B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rPr>
              <w:t>0771-2117286</w:t>
            </w:r>
          </w:p>
        </w:tc>
      </w:tr>
      <w:tr w14:paraId="16BC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9"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7F4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16A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专职辅导员1</w:t>
            </w:r>
            <w:r>
              <w:rPr>
                <w:rFonts w:hint="eastAsia" w:ascii="宋体" w:hAnsi="宋体" w:cs="宋体"/>
                <w:b w:val="0"/>
                <w:bCs w:val="0"/>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教职人员控制数</w:t>
            </w:r>
            <w:r>
              <w:rPr>
                <w:rFonts w:hint="eastAsia" w:ascii="宋体" w:hAnsi="宋体" w:cs="宋体"/>
                <w:b w:val="0"/>
                <w:bCs w:val="0"/>
                <w:color w:val="auto"/>
                <w:sz w:val="18"/>
                <w:szCs w:val="18"/>
                <w:highlight w:val="none"/>
                <w:lang w:val="en-US" w:eastAsia="zh-CN"/>
              </w:rPr>
              <w:t>）</w:t>
            </w:r>
          </w:p>
        </w:tc>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34EB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ACE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eastAsia="zh-CN"/>
              </w:rPr>
              <w:t>专业技术岗位</w:t>
            </w:r>
          </w:p>
        </w:tc>
        <w:tc>
          <w:tcPr>
            <w:tcW w:w="3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4550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机械类，仪表仪器及测试技术类，材料及冶金类，能源动力及工程热物理类，电气、电子及自动化类，计算机科学与技术类、测绘科学与技术类，交通运输类</w:t>
            </w:r>
            <w:r>
              <w:rPr>
                <w:rFonts w:hint="eastAsia" w:ascii="宋体" w:hAnsi="宋体" w:cs="宋体"/>
                <w:color w:val="auto"/>
                <w:sz w:val="18"/>
                <w:szCs w:val="18"/>
                <w:highlight w:val="none"/>
                <w:lang w:val="en-US" w:eastAsia="zh-CN"/>
              </w:rPr>
              <w:t>，船</w:t>
            </w:r>
            <w:r>
              <w:rPr>
                <w:rFonts w:hint="eastAsia" w:ascii="宋体" w:hAnsi="宋体" w:eastAsia="宋体" w:cs="宋体"/>
                <w:color w:val="auto"/>
                <w:sz w:val="18"/>
                <w:szCs w:val="18"/>
                <w:highlight w:val="none"/>
                <w:lang w:val="en-US" w:eastAsia="zh-CN"/>
              </w:rPr>
              <w:t>舶与海洋工程类，航空航天类，环境科学与工程类，食品科学与工程类，土木类，安全科学与工程类，公安技术类，交叉</w:t>
            </w:r>
            <w:r>
              <w:rPr>
                <w:rFonts w:hint="eastAsia" w:ascii="宋体" w:hAnsi="宋体" w:cs="宋体"/>
                <w:color w:val="auto"/>
                <w:sz w:val="18"/>
                <w:szCs w:val="18"/>
                <w:highlight w:val="none"/>
                <w:lang w:val="en-US" w:eastAsia="zh-CN"/>
              </w:rPr>
              <w:t>学科</w:t>
            </w:r>
            <w:r>
              <w:rPr>
                <w:rFonts w:hint="eastAsia" w:ascii="宋体" w:hAnsi="宋体" w:eastAsia="宋体" w:cs="宋体"/>
                <w:color w:val="auto"/>
                <w:sz w:val="18"/>
                <w:szCs w:val="18"/>
                <w:highlight w:val="none"/>
                <w:lang w:val="en-US" w:eastAsia="zh-CN"/>
              </w:rPr>
              <w:t>类，管理科学与工程类，物流管理与工程类，工业工程类，电子商务类，旅游管理类（酒店管理方向），</w:t>
            </w:r>
            <w:r>
              <w:rPr>
                <w:rFonts w:hint="eastAsia" w:ascii="宋体" w:hAnsi="宋体" w:cs="宋体"/>
                <w:b w:val="0"/>
                <w:bCs w:val="0"/>
                <w:color w:val="auto"/>
                <w:sz w:val="18"/>
                <w:szCs w:val="18"/>
                <w:highlight w:val="none"/>
                <w:lang w:val="en-US" w:eastAsia="zh-CN"/>
              </w:rPr>
              <w:t>外国语言文学类（亚非语言文学、外国语言文学、柬埔寨语、泰语方向、越南语方向、马来语方向、印尼语方向）</w:t>
            </w:r>
            <w:r>
              <w:rPr>
                <w:rFonts w:hint="eastAsia" w:ascii="宋体" w:hAnsi="宋体" w:eastAsia="宋体" w:cs="宋体"/>
                <w:color w:val="auto"/>
                <w:sz w:val="18"/>
                <w:szCs w:val="18"/>
                <w:highlight w:val="none"/>
                <w:lang w:val="en-US" w:eastAsia="zh-CN"/>
              </w:rPr>
              <w:t>，纺织轻工类（服装设计方向），艺术类（服装设计方向）</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B9830">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研究生</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2270C">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硕士及以上</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5307F">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38周岁及以下</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F7975">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不限</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B986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1.中共党员（含预备党员）；</w:t>
            </w:r>
          </w:p>
          <w:p w14:paraId="017BEEC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2.2026年应届高校毕业生，以及2025年毕业、未落实过编制内及纳入人员总量管理的各类控制数工作的高校毕业生；</w:t>
            </w:r>
          </w:p>
          <w:p w14:paraId="60306E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3.须入住学生宿舍。</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0CC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sz w:val="18"/>
                <w:szCs w:val="18"/>
                <w:highlight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D4D5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笔试+结构化面试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4BD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10B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教职人员控制数</w:t>
            </w:r>
          </w:p>
        </w:tc>
        <w:tc>
          <w:tcPr>
            <w:tcW w:w="1424" w:type="dxa"/>
            <w:tcBorders>
              <w:top w:val="single" w:color="auto" w:sz="4" w:space="0"/>
              <w:left w:val="single" w:color="000000" w:sz="4" w:space="0"/>
              <w:bottom w:val="nil"/>
              <w:right w:val="single" w:color="000000" w:sz="4" w:space="0"/>
            </w:tcBorders>
            <w:shd w:val="clear" w:color="auto" w:fill="FFFFFF"/>
            <w:vAlign w:val="center"/>
          </w:tcPr>
          <w:p w14:paraId="1EA0B4D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李老师</w:t>
            </w:r>
            <w:r>
              <w:rPr>
                <w:rFonts w:hint="eastAsia" w:ascii="宋体" w:hAnsi="宋体" w:cs="宋体"/>
                <w:color w:val="auto"/>
                <w:sz w:val="18"/>
                <w:szCs w:val="18"/>
                <w:highlight w:val="none"/>
                <w:lang w:val="en-US" w:eastAsia="zh-CN"/>
              </w:rPr>
              <w:t>：</w:t>
            </w:r>
          </w:p>
          <w:p w14:paraId="7AC056A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0771-2029321</w:t>
            </w:r>
          </w:p>
        </w:tc>
      </w:tr>
      <w:tr w14:paraId="1AEE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5"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B17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E1D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专职辅导员2</w:t>
            </w:r>
            <w:r>
              <w:rPr>
                <w:rFonts w:hint="eastAsia" w:ascii="宋体" w:hAnsi="宋体" w:cs="宋体"/>
                <w:b w:val="0"/>
                <w:bCs w:val="0"/>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教职人员控制数</w:t>
            </w:r>
            <w:r>
              <w:rPr>
                <w:rFonts w:hint="eastAsia" w:ascii="宋体" w:hAnsi="宋体" w:cs="宋体"/>
                <w:b w:val="0"/>
                <w:bCs w:val="0"/>
                <w:color w:val="auto"/>
                <w:sz w:val="18"/>
                <w:szCs w:val="18"/>
                <w:highlight w:val="none"/>
                <w:lang w:val="en-US" w:eastAsia="zh-CN"/>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66D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B65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eastAsia="zh-CN"/>
              </w:rPr>
              <w:t>专业技术岗位</w:t>
            </w:r>
          </w:p>
        </w:tc>
        <w:tc>
          <w:tcPr>
            <w:tcW w:w="3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4CA9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不限</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4615B">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研究生</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2256E">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硕士及以上</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DB47E">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38周岁及以下</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9E56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不限</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4C3A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1.中共党员（含预备党员）；</w:t>
            </w:r>
          </w:p>
          <w:p w14:paraId="12D74CC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2.2026年应届高校毕业生，以及2025年毕业、未落实过编制内及纳入人员总量管理的各类控制数工作的高校毕业生</w:t>
            </w:r>
            <w:r>
              <w:rPr>
                <w:rFonts w:hint="eastAsia" w:ascii="宋体" w:hAnsi="宋体" w:cs="宋体"/>
                <w:color w:val="auto"/>
                <w:sz w:val="18"/>
                <w:szCs w:val="18"/>
                <w:highlight w:val="none"/>
                <w:lang w:val="en-US" w:eastAsia="zh-CN"/>
              </w:rPr>
              <w:t>；</w:t>
            </w:r>
          </w:p>
          <w:p w14:paraId="2165C9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3.须入住学生宿舍。</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B6AF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sz w:val="18"/>
                <w:szCs w:val="18"/>
                <w:highlight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7B23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笔试+结构化面试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6D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E0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教职人员控制数</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D2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李老师</w:t>
            </w:r>
            <w:r>
              <w:rPr>
                <w:rFonts w:hint="eastAsia" w:ascii="宋体" w:hAnsi="宋体" w:cs="宋体"/>
                <w:color w:val="auto"/>
                <w:sz w:val="18"/>
                <w:szCs w:val="18"/>
                <w:highlight w:val="none"/>
                <w:lang w:val="en-US" w:eastAsia="zh-CN"/>
              </w:rPr>
              <w:t>：</w:t>
            </w:r>
          </w:p>
          <w:p w14:paraId="6505237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color w:val="auto"/>
                <w:sz w:val="18"/>
                <w:szCs w:val="18"/>
                <w:highlight w:val="none"/>
                <w:lang w:val="en-US" w:eastAsia="zh-CN"/>
              </w:rPr>
              <w:t>0771-2029321</w:t>
            </w:r>
          </w:p>
        </w:tc>
      </w:tr>
      <w:tr w14:paraId="7F60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3"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44B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C09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专职辅导员3</w:t>
            </w:r>
            <w:r>
              <w:rPr>
                <w:rFonts w:hint="eastAsia" w:ascii="宋体" w:hAnsi="宋体" w:cs="宋体"/>
                <w:b w:val="0"/>
                <w:bCs w:val="0"/>
                <w:color w:val="auto"/>
                <w:sz w:val="18"/>
                <w:szCs w:val="18"/>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教职人员控制数</w:t>
            </w:r>
            <w:r>
              <w:rPr>
                <w:rFonts w:hint="eastAsia" w:ascii="宋体" w:hAnsi="宋体" w:cs="宋体"/>
                <w:b w:val="0"/>
                <w:bCs w:val="0"/>
                <w:color w:val="auto"/>
                <w:sz w:val="18"/>
                <w:szCs w:val="18"/>
                <w:highlight w:val="none"/>
                <w:lang w:val="en-US" w:eastAsia="zh-CN"/>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32D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7B8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eastAsia="zh-CN"/>
              </w:rPr>
              <w:t>专业技术岗位</w:t>
            </w:r>
          </w:p>
        </w:tc>
        <w:tc>
          <w:tcPr>
            <w:tcW w:w="3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607E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心理学类，教育学类（心理咨询与心理健康教育方向）</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7920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研究生</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16CA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硕士及以上</w:t>
            </w:r>
          </w:p>
        </w:tc>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C29E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38周岁及以下</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6BD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不限</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CE50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1.中共党员（含预备党员）；</w:t>
            </w:r>
          </w:p>
          <w:p w14:paraId="5E805CB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2.须入住学生宿舍。</w:t>
            </w:r>
          </w:p>
        </w:tc>
        <w:tc>
          <w:tcPr>
            <w:tcW w:w="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F42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color w:val="auto"/>
                <w:sz w:val="18"/>
                <w:szCs w:val="18"/>
                <w:highlight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2D19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笔试+结构化面试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546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1FC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教职人员控制数</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5B61">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江老师：</w:t>
            </w:r>
          </w:p>
          <w:p w14:paraId="4FB83F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13978615436</w:t>
            </w:r>
          </w:p>
        </w:tc>
      </w:tr>
    </w:tbl>
    <w:p w14:paraId="39831F23">
      <w:pPr>
        <w:pStyle w:val="19"/>
        <w:keepNext w:val="0"/>
        <w:keepLines w:val="0"/>
        <w:pageBreakBefore w:val="0"/>
        <w:kinsoku/>
        <w:wordWrap/>
        <w:overflowPunct/>
        <w:topLinePunct w:val="0"/>
        <w:autoSpaceDE/>
        <w:autoSpaceDN/>
        <w:bidi w:val="0"/>
        <w:adjustRightInd w:val="0"/>
        <w:snapToGrid w:val="0"/>
        <w:spacing w:line="240" w:lineRule="atLeast"/>
        <w:rPr>
          <w:rFonts w:hint="default" w:eastAsia="宋体"/>
          <w:color w:val="auto"/>
          <w:sz w:val="18"/>
          <w:szCs w:val="18"/>
          <w:highlight w:val="none"/>
          <w:lang w:val="en-US" w:eastAsia="zh-CN"/>
        </w:rPr>
      </w:pPr>
    </w:p>
    <w:sectPr>
      <w:footerReference r:id="rId3" w:type="default"/>
      <w:pgSz w:w="16838" w:h="11906" w:orient="landscape"/>
      <w:pgMar w:top="1274" w:right="1134" w:bottom="1474" w:left="1134" w:header="851" w:footer="1134" w:gutter="0"/>
      <w:pgBorders>
        <w:top w:val="none" w:sz="0" w:space="0"/>
        <w:left w:val="none" w:sz="0" w:space="0"/>
        <w:bottom w:val="none" w:sz="0" w:space="0"/>
        <w:right w:val="none" w:sz="0" w:space="0"/>
      </w:pgBorders>
      <w:pgNumType w:fmt="numberInDash"/>
      <w:cols w:space="0" w:num="1"/>
      <w:rtlGutter w:val="0"/>
      <w:docGrid w:type="linesAndChars" w:linePitch="327" w:charSpace="11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BD2FE5-060F-474E-9521-4BEB22C8E8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F188">
    <w:pPr>
      <w:pStyle w:val="6"/>
      <w:ind w:right="36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F13A4B">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0bciI8MBAACHAwAADgAAAAAAAAABACAAAAAfAQAAZHJzL2Uyb0RvYy54bWxQ&#10;SwUGAAAAAAYABgBZAQAAVAUAAAAA&#10;">
              <v:fill on="f" focussize="0,0"/>
              <v:stroke on="f"/>
              <v:imagedata o:title=""/>
              <o:lock v:ext="edit" aspectratio="f"/>
              <v:textbox inset="0mm,0mm,0mm,0mm" style="mso-fit-shape-to-text:t;">
                <w:txbxContent>
                  <w:p w14:paraId="07F13A4B">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A502AE">
                          <w:pPr>
                            <w:pStyle w:val="6"/>
                          </w:pPr>
                        </w:p>
                        <w:p w14:paraId="2F26684D"/>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x0rj2MMBAACHAwAADgAAAAAAAAABACAAAAAfAQAAZHJzL2Uyb0RvYy54bWxQ&#10;SwUGAAAAAAYABgBZAQAAVAUAAAAA&#10;">
              <v:fill on="f" focussize="0,0"/>
              <v:stroke on="f"/>
              <v:imagedata o:title=""/>
              <o:lock v:ext="edit" aspectratio="f"/>
              <v:textbox inset="0mm,0mm,0mm,0mm" style="mso-fit-shape-to-text:t;">
                <w:txbxContent>
                  <w:p w14:paraId="41A502AE">
                    <w:pPr>
                      <w:pStyle w:val="6"/>
                    </w:pPr>
                  </w:p>
                  <w:p w14:paraId="2F26684D"/>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8"/>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NmQwZGU5YjhlZWM2ZmNiMmE2MmI4Y2U5NTA1MmIifQ=="/>
  </w:docVars>
  <w:rsids>
    <w:rsidRoot w:val="00000000"/>
    <w:rsid w:val="001005EE"/>
    <w:rsid w:val="002C64FC"/>
    <w:rsid w:val="00667008"/>
    <w:rsid w:val="00824069"/>
    <w:rsid w:val="00BA1A55"/>
    <w:rsid w:val="00BA3803"/>
    <w:rsid w:val="011315A6"/>
    <w:rsid w:val="011513AB"/>
    <w:rsid w:val="0173420B"/>
    <w:rsid w:val="023379D6"/>
    <w:rsid w:val="02BF0E5A"/>
    <w:rsid w:val="0321046B"/>
    <w:rsid w:val="0338146D"/>
    <w:rsid w:val="04C64E6C"/>
    <w:rsid w:val="05704DD8"/>
    <w:rsid w:val="05AE3E0C"/>
    <w:rsid w:val="06007623"/>
    <w:rsid w:val="064A5EBE"/>
    <w:rsid w:val="07665E69"/>
    <w:rsid w:val="08172A96"/>
    <w:rsid w:val="081B7234"/>
    <w:rsid w:val="082170DE"/>
    <w:rsid w:val="082B5855"/>
    <w:rsid w:val="0889068B"/>
    <w:rsid w:val="091A797D"/>
    <w:rsid w:val="0A426D43"/>
    <w:rsid w:val="0AB33683"/>
    <w:rsid w:val="0ABD3696"/>
    <w:rsid w:val="0B495EAF"/>
    <w:rsid w:val="0B786794"/>
    <w:rsid w:val="0BFE654A"/>
    <w:rsid w:val="0C7B653C"/>
    <w:rsid w:val="0D083A90"/>
    <w:rsid w:val="0D454161"/>
    <w:rsid w:val="0D5D6B5F"/>
    <w:rsid w:val="0E4D4FB6"/>
    <w:rsid w:val="0E611C6E"/>
    <w:rsid w:val="0E766529"/>
    <w:rsid w:val="0EAE7C13"/>
    <w:rsid w:val="0F1525FF"/>
    <w:rsid w:val="0FC82856"/>
    <w:rsid w:val="100E08CE"/>
    <w:rsid w:val="101E3DAE"/>
    <w:rsid w:val="10446442"/>
    <w:rsid w:val="106519EC"/>
    <w:rsid w:val="106C73BA"/>
    <w:rsid w:val="10707AA9"/>
    <w:rsid w:val="10974D91"/>
    <w:rsid w:val="10F55995"/>
    <w:rsid w:val="11421D1E"/>
    <w:rsid w:val="1156660F"/>
    <w:rsid w:val="116C6D9B"/>
    <w:rsid w:val="11FC30AD"/>
    <w:rsid w:val="12877022"/>
    <w:rsid w:val="12F31522"/>
    <w:rsid w:val="131D5DAD"/>
    <w:rsid w:val="132E46D5"/>
    <w:rsid w:val="133E2072"/>
    <w:rsid w:val="13BA0AF5"/>
    <w:rsid w:val="13EB55D7"/>
    <w:rsid w:val="144F0977"/>
    <w:rsid w:val="146D2C0E"/>
    <w:rsid w:val="15474A4E"/>
    <w:rsid w:val="15830251"/>
    <w:rsid w:val="15C54914"/>
    <w:rsid w:val="166B7621"/>
    <w:rsid w:val="16A664A7"/>
    <w:rsid w:val="16D35B72"/>
    <w:rsid w:val="16E86EC4"/>
    <w:rsid w:val="173B5246"/>
    <w:rsid w:val="173C4B1A"/>
    <w:rsid w:val="176A71DF"/>
    <w:rsid w:val="17C47480"/>
    <w:rsid w:val="18057602"/>
    <w:rsid w:val="18492EA5"/>
    <w:rsid w:val="193A3473"/>
    <w:rsid w:val="193F0668"/>
    <w:rsid w:val="199D34F3"/>
    <w:rsid w:val="199D5F29"/>
    <w:rsid w:val="19E71B48"/>
    <w:rsid w:val="19F6019F"/>
    <w:rsid w:val="1A1143AD"/>
    <w:rsid w:val="1A7627C6"/>
    <w:rsid w:val="1AB53561"/>
    <w:rsid w:val="1AE649A6"/>
    <w:rsid w:val="1B293607"/>
    <w:rsid w:val="1B8076CB"/>
    <w:rsid w:val="1B852D68"/>
    <w:rsid w:val="1BE905E7"/>
    <w:rsid w:val="1C362480"/>
    <w:rsid w:val="1C99110B"/>
    <w:rsid w:val="1D0608B0"/>
    <w:rsid w:val="1D077B00"/>
    <w:rsid w:val="1D1E3640"/>
    <w:rsid w:val="1D851E12"/>
    <w:rsid w:val="1D8E3BF5"/>
    <w:rsid w:val="1D990A39"/>
    <w:rsid w:val="1DB52BB9"/>
    <w:rsid w:val="1E0760DE"/>
    <w:rsid w:val="1E464334"/>
    <w:rsid w:val="1E7B486D"/>
    <w:rsid w:val="1E940949"/>
    <w:rsid w:val="1F0B3750"/>
    <w:rsid w:val="1F5C21FD"/>
    <w:rsid w:val="1F733551"/>
    <w:rsid w:val="1F8A517A"/>
    <w:rsid w:val="1F8F5F24"/>
    <w:rsid w:val="1F996889"/>
    <w:rsid w:val="1FBF453A"/>
    <w:rsid w:val="20547378"/>
    <w:rsid w:val="207576B2"/>
    <w:rsid w:val="21043925"/>
    <w:rsid w:val="21332BF6"/>
    <w:rsid w:val="22433200"/>
    <w:rsid w:val="22462CF1"/>
    <w:rsid w:val="22FD59B9"/>
    <w:rsid w:val="231E05FC"/>
    <w:rsid w:val="23571659"/>
    <w:rsid w:val="236712B5"/>
    <w:rsid w:val="23C8323E"/>
    <w:rsid w:val="23E30E67"/>
    <w:rsid w:val="24476B50"/>
    <w:rsid w:val="25116F24"/>
    <w:rsid w:val="25485D6F"/>
    <w:rsid w:val="255318BB"/>
    <w:rsid w:val="2569536A"/>
    <w:rsid w:val="25E64691"/>
    <w:rsid w:val="26FD2518"/>
    <w:rsid w:val="27133AE9"/>
    <w:rsid w:val="2715148A"/>
    <w:rsid w:val="27480EC4"/>
    <w:rsid w:val="28400275"/>
    <w:rsid w:val="28590E01"/>
    <w:rsid w:val="28AF33CD"/>
    <w:rsid w:val="28D129FA"/>
    <w:rsid w:val="291366C1"/>
    <w:rsid w:val="296A19BB"/>
    <w:rsid w:val="2A166F33"/>
    <w:rsid w:val="2A187669"/>
    <w:rsid w:val="2BE826A2"/>
    <w:rsid w:val="2BF712BE"/>
    <w:rsid w:val="2C332DE9"/>
    <w:rsid w:val="2C684696"/>
    <w:rsid w:val="2CBC4209"/>
    <w:rsid w:val="2E604A2F"/>
    <w:rsid w:val="2E831067"/>
    <w:rsid w:val="2EB510A3"/>
    <w:rsid w:val="2EC35DF5"/>
    <w:rsid w:val="2EFB18F4"/>
    <w:rsid w:val="308422F6"/>
    <w:rsid w:val="30CA3C63"/>
    <w:rsid w:val="313872C0"/>
    <w:rsid w:val="315174A9"/>
    <w:rsid w:val="3176674C"/>
    <w:rsid w:val="32ED3268"/>
    <w:rsid w:val="332E34B2"/>
    <w:rsid w:val="33834DB1"/>
    <w:rsid w:val="33A90616"/>
    <w:rsid w:val="33E23EE8"/>
    <w:rsid w:val="345D45F6"/>
    <w:rsid w:val="345E211C"/>
    <w:rsid w:val="34931DC5"/>
    <w:rsid w:val="35D05FD2"/>
    <w:rsid w:val="369D33CF"/>
    <w:rsid w:val="36A05164"/>
    <w:rsid w:val="36C00172"/>
    <w:rsid w:val="372C700C"/>
    <w:rsid w:val="37457D1D"/>
    <w:rsid w:val="379753A2"/>
    <w:rsid w:val="379B69EA"/>
    <w:rsid w:val="37DA41AF"/>
    <w:rsid w:val="38800011"/>
    <w:rsid w:val="396F26D5"/>
    <w:rsid w:val="39AC56D7"/>
    <w:rsid w:val="3A013C75"/>
    <w:rsid w:val="3A680F90"/>
    <w:rsid w:val="3A912211"/>
    <w:rsid w:val="3AD41FD1"/>
    <w:rsid w:val="3ADB28BD"/>
    <w:rsid w:val="3ADB518C"/>
    <w:rsid w:val="3B183444"/>
    <w:rsid w:val="3B5724AC"/>
    <w:rsid w:val="3C067321"/>
    <w:rsid w:val="3CA228E3"/>
    <w:rsid w:val="3CAF3AA9"/>
    <w:rsid w:val="3CFF7BE6"/>
    <w:rsid w:val="3D5F588A"/>
    <w:rsid w:val="3DA677BA"/>
    <w:rsid w:val="3DCF3BCD"/>
    <w:rsid w:val="3F470339"/>
    <w:rsid w:val="3FA410FF"/>
    <w:rsid w:val="3FCA68B7"/>
    <w:rsid w:val="404D6D99"/>
    <w:rsid w:val="405433A6"/>
    <w:rsid w:val="40F97454"/>
    <w:rsid w:val="41227E43"/>
    <w:rsid w:val="41D34149"/>
    <w:rsid w:val="41E52D67"/>
    <w:rsid w:val="421D02EE"/>
    <w:rsid w:val="429D6E51"/>
    <w:rsid w:val="42A00721"/>
    <w:rsid w:val="42C225BC"/>
    <w:rsid w:val="45831FA4"/>
    <w:rsid w:val="45EF7078"/>
    <w:rsid w:val="4665733A"/>
    <w:rsid w:val="46EC3161"/>
    <w:rsid w:val="47BF2EC7"/>
    <w:rsid w:val="48615F8E"/>
    <w:rsid w:val="48673685"/>
    <w:rsid w:val="48F74BC1"/>
    <w:rsid w:val="4918562B"/>
    <w:rsid w:val="49195E87"/>
    <w:rsid w:val="49B16CC5"/>
    <w:rsid w:val="49FB3C80"/>
    <w:rsid w:val="4AE54507"/>
    <w:rsid w:val="4B2F118C"/>
    <w:rsid w:val="4B335EBB"/>
    <w:rsid w:val="4BAD1567"/>
    <w:rsid w:val="4BDB63C7"/>
    <w:rsid w:val="4C2C784D"/>
    <w:rsid w:val="4D78714F"/>
    <w:rsid w:val="4DD37CA3"/>
    <w:rsid w:val="4E7736AC"/>
    <w:rsid w:val="4F7339BA"/>
    <w:rsid w:val="4FA5077A"/>
    <w:rsid w:val="50A33931"/>
    <w:rsid w:val="50A40E3A"/>
    <w:rsid w:val="51056C4A"/>
    <w:rsid w:val="518D527D"/>
    <w:rsid w:val="518F6B2F"/>
    <w:rsid w:val="51A56917"/>
    <w:rsid w:val="51DE6225"/>
    <w:rsid w:val="521F7EEC"/>
    <w:rsid w:val="52481FEA"/>
    <w:rsid w:val="52676460"/>
    <w:rsid w:val="52B25C65"/>
    <w:rsid w:val="52BC1000"/>
    <w:rsid w:val="53200BED"/>
    <w:rsid w:val="53655851"/>
    <w:rsid w:val="536A10FC"/>
    <w:rsid w:val="53B45D93"/>
    <w:rsid w:val="54801100"/>
    <w:rsid w:val="54865111"/>
    <w:rsid w:val="55427F7B"/>
    <w:rsid w:val="55D10548"/>
    <w:rsid w:val="57167A3C"/>
    <w:rsid w:val="579B196C"/>
    <w:rsid w:val="57A1302C"/>
    <w:rsid w:val="5883750A"/>
    <w:rsid w:val="58C66309"/>
    <w:rsid w:val="58F81790"/>
    <w:rsid w:val="58FA7DD5"/>
    <w:rsid w:val="5923730C"/>
    <w:rsid w:val="592F6204"/>
    <w:rsid w:val="59FE2060"/>
    <w:rsid w:val="5A6847AB"/>
    <w:rsid w:val="5B0354D7"/>
    <w:rsid w:val="5B2A1D0D"/>
    <w:rsid w:val="5B400C5C"/>
    <w:rsid w:val="5B87687D"/>
    <w:rsid w:val="5BD743DE"/>
    <w:rsid w:val="5C0276AD"/>
    <w:rsid w:val="5D196C5F"/>
    <w:rsid w:val="5D321208"/>
    <w:rsid w:val="5D8440F2"/>
    <w:rsid w:val="5E1824AD"/>
    <w:rsid w:val="5E744896"/>
    <w:rsid w:val="5F3111B4"/>
    <w:rsid w:val="5FA72335"/>
    <w:rsid w:val="5FED5F7E"/>
    <w:rsid w:val="5FF528B7"/>
    <w:rsid w:val="601B5F73"/>
    <w:rsid w:val="605A44B5"/>
    <w:rsid w:val="60791ECA"/>
    <w:rsid w:val="6084651B"/>
    <w:rsid w:val="60DB671F"/>
    <w:rsid w:val="61096DE8"/>
    <w:rsid w:val="61B256D1"/>
    <w:rsid w:val="61CE6638"/>
    <w:rsid w:val="62901D70"/>
    <w:rsid w:val="63ED204F"/>
    <w:rsid w:val="644B1767"/>
    <w:rsid w:val="64A63B5B"/>
    <w:rsid w:val="64E52091"/>
    <w:rsid w:val="658E3D60"/>
    <w:rsid w:val="65D3378E"/>
    <w:rsid w:val="65D54B92"/>
    <w:rsid w:val="66F33A0F"/>
    <w:rsid w:val="67362901"/>
    <w:rsid w:val="677E536C"/>
    <w:rsid w:val="67DF4363"/>
    <w:rsid w:val="680C18FD"/>
    <w:rsid w:val="699D0A15"/>
    <w:rsid w:val="69D53F58"/>
    <w:rsid w:val="6A1F2BC0"/>
    <w:rsid w:val="6A38073E"/>
    <w:rsid w:val="6A5D50B9"/>
    <w:rsid w:val="6B065BC7"/>
    <w:rsid w:val="6B8005EE"/>
    <w:rsid w:val="6B806664"/>
    <w:rsid w:val="6BA414AB"/>
    <w:rsid w:val="6C292B66"/>
    <w:rsid w:val="6CA474B3"/>
    <w:rsid w:val="6CBF4A6E"/>
    <w:rsid w:val="6D7254F9"/>
    <w:rsid w:val="6E894CDF"/>
    <w:rsid w:val="6EC24A7A"/>
    <w:rsid w:val="6EF23704"/>
    <w:rsid w:val="6FEB430E"/>
    <w:rsid w:val="700E1CCA"/>
    <w:rsid w:val="702C48A1"/>
    <w:rsid w:val="70F24096"/>
    <w:rsid w:val="712D6B22"/>
    <w:rsid w:val="714B27BD"/>
    <w:rsid w:val="71932861"/>
    <w:rsid w:val="71BB5107"/>
    <w:rsid w:val="71EC2F1A"/>
    <w:rsid w:val="721968F5"/>
    <w:rsid w:val="724F53BF"/>
    <w:rsid w:val="72A8342B"/>
    <w:rsid w:val="72C7688E"/>
    <w:rsid w:val="737B753A"/>
    <w:rsid w:val="74420D55"/>
    <w:rsid w:val="74AA27C9"/>
    <w:rsid w:val="74F00593"/>
    <w:rsid w:val="750D14EF"/>
    <w:rsid w:val="754D1ACF"/>
    <w:rsid w:val="75B16ECE"/>
    <w:rsid w:val="762229CE"/>
    <w:rsid w:val="76430F97"/>
    <w:rsid w:val="764E245D"/>
    <w:rsid w:val="76C37B50"/>
    <w:rsid w:val="76CC28A6"/>
    <w:rsid w:val="76DF044A"/>
    <w:rsid w:val="77980A6E"/>
    <w:rsid w:val="78262074"/>
    <w:rsid w:val="7876453C"/>
    <w:rsid w:val="788039DC"/>
    <w:rsid w:val="7880578A"/>
    <w:rsid w:val="78F61BD4"/>
    <w:rsid w:val="795F67AE"/>
    <w:rsid w:val="79FC4189"/>
    <w:rsid w:val="7B457F1A"/>
    <w:rsid w:val="7BBE0972"/>
    <w:rsid w:val="7BD12CC4"/>
    <w:rsid w:val="7C1B7C6D"/>
    <w:rsid w:val="7C217284"/>
    <w:rsid w:val="7CE7227B"/>
    <w:rsid w:val="7CED6AAB"/>
    <w:rsid w:val="7D397FAE"/>
    <w:rsid w:val="7D7B4E65"/>
    <w:rsid w:val="7DC74D11"/>
    <w:rsid w:val="7E924469"/>
    <w:rsid w:val="7EF153C1"/>
    <w:rsid w:val="7F3EB09E"/>
    <w:rsid w:val="7F5D6825"/>
    <w:rsid w:val="7F8D3ACD"/>
    <w:rsid w:val="EA5D34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qFormat/>
    <w:uiPriority w:val="0"/>
  </w:style>
  <w:style w:type="table" w:default="1" w:styleId="11">
    <w:name w:val="Normal Table"/>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500" w:lineRule="exact"/>
      <w:ind w:firstLine="570"/>
    </w:pPr>
    <w:rPr>
      <w:rFonts w:ascii="宋体" w:hAnsi="宋体"/>
      <w:sz w:val="28"/>
    </w:rPr>
  </w:style>
  <w:style w:type="paragraph" w:styleId="4">
    <w:name w:val="Date"/>
    <w:basedOn w:val="1"/>
    <w:next w:val="1"/>
    <w:link w:val="20"/>
    <w:qFormat/>
    <w:uiPriority w:val="0"/>
    <w:pPr>
      <w:ind w:left="1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0"/>
    <w:pPr>
      <w:spacing w:before="240" w:beforeAutospacing="0" w:after="60" w:afterAutospacing="0"/>
      <w:jc w:val="center"/>
      <w:outlineLvl w:val="0"/>
    </w:pPr>
    <w:rPr>
      <w:rFonts w:ascii="Arial" w:hAnsi="Arial"/>
      <w:b/>
      <w:sz w:val="32"/>
    </w:rPr>
  </w:style>
  <w:style w:type="paragraph" w:styleId="10">
    <w:name w:val="annotation subject"/>
    <w:basedOn w:val="2"/>
    <w:next w:val="2"/>
    <w:qFormat/>
    <w:uiPriority w:val="0"/>
    <w:rPr>
      <w:b/>
      <w:bCs/>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page number"/>
    <w:basedOn w:val="13"/>
    <w:qFormat/>
    <w:uiPriority w:val="0"/>
  </w:style>
  <w:style w:type="character" w:styleId="16">
    <w:name w:val="FollowedHyperlink"/>
    <w:qFormat/>
    <w:uiPriority w:val="0"/>
    <w:rPr>
      <w:color w:val="005590"/>
      <w:u w:val="none"/>
    </w:rPr>
  </w:style>
  <w:style w:type="character" w:styleId="17">
    <w:name w:val="Hyperlink"/>
    <w:qFormat/>
    <w:uiPriority w:val="0"/>
    <w:rPr>
      <w:color w:val="16387C"/>
      <w:u w:val="none"/>
    </w:rPr>
  </w:style>
  <w:style w:type="character" w:styleId="18">
    <w:name w:val="annotation reference"/>
    <w:qFormat/>
    <w:uiPriority w:val="0"/>
    <w:rPr>
      <w:sz w:val="21"/>
      <w:szCs w:val="21"/>
    </w:rPr>
  </w:style>
  <w:style w:type="paragraph" w:customStyle="1" w:styleId="19">
    <w:name w:val="标书正文1"/>
    <w:basedOn w:val="1"/>
    <w:qFormat/>
    <w:uiPriority w:val="0"/>
    <w:pPr>
      <w:spacing w:line="520" w:lineRule="exact"/>
      <w:ind w:firstLine="640" w:firstLineChars="200"/>
    </w:pPr>
    <w:rPr>
      <w:rFonts w:ascii="Calibri" w:hAnsi="Calibri" w:eastAsia="宋体"/>
      <w:color w:val="auto"/>
      <w:sz w:val="24"/>
      <w:szCs w:val="22"/>
    </w:rPr>
  </w:style>
  <w:style w:type="character" w:customStyle="1" w:styleId="20">
    <w:name w:val="日期 Char"/>
    <w:basedOn w:val="13"/>
    <w:link w:val="4"/>
    <w:qFormat/>
    <w:uiPriority w:val="0"/>
    <w:rPr>
      <w:kern w:val="2"/>
      <w:sz w:val="21"/>
      <w:szCs w:val="24"/>
    </w:rPr>
  </w:style>
  <w:style w:type="character" w:customStyle="1" w:styleId="21">
    <w:name w:val="font141"/>
    <w:basedOn w:val="13"/>
    <w:qFormat/>
    <w:uiPriority w:val="0"/>
    <w:rPr>
      <w:rFonts w:hint="eastAsia" w:ascii="宋体" w:hAnsi="宋体" w:eastAsia="宋体" w:cs="宋体"/>
      <w:color w:val="000000"/>
      <w:sz w:val="18"/>
      <w:szCs w:val="18"/>
      <w:u w:val="none"/>
    </w:rPr>
  </w:style>
  <w:style w:type="character" w:customStyle="1" w:styleId="22">
    <w:name w:val="font01"/>
    <w:basedOn w:val="13"/>
    <w:qFormat/>
    <w:uiPriority w:val="0"/>
    <w:rPr>
      <w:rFonts w:hint="eastAsia" w:ascii="宋体" w:hAnsi="宋体" w:eastAsia="宋体" w:cs="宋体"/>
      <w:b/>
      <w:color w:val="FF0000"/>
      <w:sz w:val="18"/>
      <w:szCs w:val="18"/>
      <w:u w:val="none"/>
    </w:rPr>
  </w:style>
  <w:style w:type="character" w:customStyle="1" w:styleId="23">
    <w:name w:val="font131"/>
    <w:basedOn w:val="13"/>
    <w:qFormat/>
    <w:uiPriority w:val="0"/>
    <w:rPr>
      <w:rFonts w:hint="eastAsia" w:ascii="宋体" w:hAnsi="宋体" w:eastAsia="宋体" w:cs="宋体"/>
      <w:color w:val="FF0000"/>
      <w:sz w:val="18"/>
      <w:szCs w:val="18"/>
      <w:u w:val="none"/>
    </w:rPr>
  </w:style>
  <w:style w:type="character" w:customStyle="1" w:styleId="24">
    <w:name w:val="font121"/>
    <w:basedOn w:val="13"/>
    <w:qFormat/>
    <w:uiPriority w:val="0"/>
    <w:rPr>
      <w:rFonts w:hint="eastAsia" w:ascii="宋体" w:hAnsi="宋体" w:eastAsia="宋体" w:cs="宋体"/>
      <w:color w:val="000000"/>
      <w:sz w:val="18"/>
      <w:szCs w:val="18"/>
      <w:u w:val="none"/>
    </w:rPr>
  </w:style>
  <w:style w:type="character" w:customStyle="1" w:styleId="25">
    <w:name w:val="font11"/>
    <w:basedOn w:val="13"/>
    <w:qFormat/>
    <w:uiPriority w:val="0"/>
    <w:rPr>
      <w:rFonts w:hint="eastAsia" w:ascii="宋体" w:hAnsi="宋体" w:eastAsia="宋体" w:cs="宋体"/>
      <w:color w:val="FF0000"/>
      <w:sz w:val="18"/>
      <w:szCs w:val="18"/>
      <w:u w:val="none"/>
    </w:rPr>
  </w:style>
  <w:style w:type="character" w:customStyle="1" w:styleId="26">
    <w:name w:val="font21"/>
    <w:basedOn w:val="13"/>
    <w:qFormat/>
    <w:uiPriority w:val="0"/>
    <w:rPr>
      <w:rFonts w:hint="eastAsia" w:ascii="宋体" w:hAnsi="宋体" w:eastAsia="宋体" w:cs="宋体"/>
      <w:color w:val="FF0000"/>
      <w:sz w:val="18"/>
      <w:szCs w:val="18"/>
      <w:u w:val="none"/>
    </w:rPr>
  </w:style>
  <w:style w:type="character" w:customStyle="1" w:styleId="27">
    <w:name w:val="font61"/>
    <w:basedOn w:val="13"/>
    <w:qFormat/>
    <w:uiPriority w:val="0"/>
    <w:rPr>
      <w:rFonts w:hint="eastAsia" w:ascii="宋体" w:hAnsi="宋体" w:eastAsia="宋体" w:cs="宋体"/>
      <w:b/>
      <w:color w:val="000000"/>
      <w:sz w:val="18"/>
      <w:szCs w:val="18"/>
      <w:u w:val="none"/>
    </w:rPr>
  </w:style>
  <w:style w:type="character" w:customStyle="1" w:styleId="28">
    <w:name w:val="font51"/>
    <w:basedOn w:val="13"/>
    <w:qFormat/>
    <w:uiPriority w:val="0"/>
    <w:rPr>
      <w:rFonts w:hint="eastAsia" w:ascii="宋体" w:hAnsi="宋体" w:eastAsia="宋体" w:cs="宋体"/>
      <w:color w:val="000000"/>
      <w:sz w:val="18"/>
      <w:szCs w:val="18"/>
      <w:u w:val="none"/>
    </w:rPr>
  </w:style>
  <w:style w:type="character" w:customStyle="1" w:styleId="29">
    <w:name w:val="font31"/>
    <w:basedOn w:val="13"/>
    <w:qFormat/>
    <w:uiPriority w:val="0"/>
    <w:rPr>
      <w:rFonts w:hint="eastAsia" w:ascii="宋体" w:hAnsi="宋体" w:eastAsia="宋体" w:cs="宋体"/>
      <w:color w:val="000000"/>
      <w:sz w:val="22"/>
      <w:szCs w:val="22"/>
      <w:u w:val="none"/>
    </w:rPr>
  </w:style>
  <w:style w:type="character" w:customStyle="1" w:styleId="30">
    <w:name w:val="font41"/>
    <w:basedOn w:val="13"/>
    <w:qFormat/>
    <w:uiPriority w:val="0"/>
    <w:rPr>
      <w:rFonts w:hint="eastAsia" w:ascii="宋体" w:hAnsi="宋体" w:eastAsia="宋体" w:cs="宋体"/>
      <w:color w:val="000000"/>
      <w:sz w:val="22"/>
      <w:szCs w:val="22"/>
      <w:u w:val="none"/>
    </w:rPr>
  </w:style>
  <w:style w:type="character" w:customStyle="1" w:styleId="31">
    <w:name w:val="font101"/>
    <w:basedOn w:val="13"/>
    <w:qFormat/>
    <w:uiPriority w:val="0"/>
    <w:rPr>
      <w:rFonts w:hint="default" w:ascii="Times New Roman" w:hAnsi="Times New Roman" w:cs="Times New Roman"/>
      <w:b/>
      <w:bCs/>
      <w:color w:val="000000"/>
      <w:sz w:val="36"/>
      <w:szCs w:val="36"/>
      <w:u w:val="none"/>
    </w:rPr>
  </w:style>
  <w:style w:type="character" w:customStyle="1" w:styleId="32">
    <w:name w:val="font112"/>
    <w:basedOn w:val="1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cc3d3fee-8749-4a1c-b5bf-f546f90ddc49</errorID>
      <errorWord>，</errorWord>
      <group>L1_Word</group>
      <groupName>字词问题</groupName>
      <ability>L2_Typo</ability>
      <abilityName>字词错误</abilityName>
      <candidateList>
        <item>，在</item>
      </candidateList>
      <explain/>
      <paraID>7B7F48DA</paraID>
      <start>210</start>
      <end>211</end>
      <status>ignored</status>
      <modifiedWord/>
      <trackRevisions>false</trackRevisions>
    </reviewItem>
    <reviewItem>
      <errorID>61f3af90-495f-4eed-a2c1-2332c9bbe8cd</errorID>
      <errorWord>间</errorWord>
      <group>L1_Word</group>
      <groupName>字词问题</groupName>
      <ability>L2_Typo</ability>
      <abilityName>字词错误</abilityName>
      <candidateList>
        <item>间内</item>
      </candidateList>
      <explain/>
      <paraID>21A38DBC</paraID>
      <start>83</start>
      <end>84</end>
      <status>ignored</status>
      <modifiedWord/>
      <trackRevisions>false</trackRevisions>
    </reviewItem>
    <reviewItem>
      <errorID>06ca6f1a-e88a-4cce-8ce6-c75646473f4b</errorID>
      <errorWord>入闱</errorWord>
      <group>L1_Word</group>
      <groupName>字词问题</groupName>
      <ability>L2_Typo</ability>
      <abilityName>字词错误</abilityName>
      <candidateList>
        <item>入围</item>
      </candidateList>
      <explain/>
      <paraID>7933D4D2</paraID>
      <start>29</start>
      <end>31</end>
      <status>ignored</status>
      <modifiedWord/>
      <trackRevisions>false</trackRevisions>
    </reviewItem>
    <reviewItem>
      <errorID>2b9a43f2-5748-4e98-a252-e6c7837b1094</errorID>
      <errorWord>同</errorWord>
      <group>L1_Word</group>
      <groupName>字词问题</groupName>
      <ability>L2_Typo</ability>
      <abilityName>字词错误</abilityName>
      <candidateList>
        <item>同一</item>
      </candidateList>
      <explain/>
      <paraID>4AE8774E</paraID>
      <start>153</start>
      <end>154</end>
      <status>ignored</status>
      <modifiedWord/>
      <trackRevisions>false</trackRevisions>
    </reviewItem>
    <reviewItem>
      <errorID>7b9f5fb5-d903-47d7-af9c-a8271c4f86bb</errorID>
      <errorWord>考察</errorWord>
      <group>L1_Word</group>
      <groupName>字词问题</groupName>
      <ability>L2_Typo</ability>
      <abilityName>字词错误</abilityName>
      <candidateList>
        <item>考查</item>
      </candidateList>
      <explain>〈动〉用一定的标准来检查衡量（行为、活动）：～学生的学业成绩。</explain>
      <paraID>1D0E206F</paraID>
      <start>16</start>
      <end>18</end>
      <status>ignored</status>
      <modifiedWord/>
      <trackRevisions>false</trackRevisions>
    </reviewItem>
    <reviewItem>
      <errorID>f3b9a6cf-6c4b-4770-91b3-31b54065f6bf</errorID>
      <errorWord>涉及到</errorWord>
      <group>L1_Grammar</group>
      <groupName>语法问题</groupName>
      <ability>L2_Grammar</ability>
      <abilityName>语法错误</abilityName>
      <candidateList>
        <item>涉及</item>
      </candidateList>
      <explain>〈动〉牵涉到；关联到：案子～好几个人｜这个问题～面很广。</explain>
      <paraID>4195B22B</paraID>
      <start>65</start>
      <end>68</end>
      <status>ignored</status>
      <modifiedWord/>
      <trackRevisions>false</trackRevisions>
    </reviewItem>
    <reviewItem>
      <errorID>10206172-5e01-4b1f-ada9-05e9cdc77160</errorID>
      <errorWord>部分的</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2C619D32</paraID>
      <start>121</start>
      <end>124</end>
      <status>ignored</status>
      <modifiedWord/>
      <trackRevisions>false</trackRevisions>
    </reviewItem>
    <reviewItem>
      <errorID>d4a99e41-07ba-4108-a4fb-0450f8f04435</errorID>
      <errorWord>法律、法规</errorWord>
      <group>L1_Word</group>
      <groupName>字词问题</groupName>
      <ability>L2_Typo</ability>
      <abilityName>字词错误</abilityName>
      <candidateList>
        <item>法律法规</item>
      </candidateList>
      <explain/>
      <paraID>630FEB28</paraID>
      <start>3</start>
      <end>8</end>
      <status>ignored</status>
      <modifiedWord/>
      <trackRevisions>false</trackRevisions>
    </reviewItem>
    <reviewItem>
      <errorID>eb7cfe59-5c05-45e4-93d5-0aaa6189bcd3</errorID>
      <errorWord>，</errorWord>
      <group>L1_Word</group>
      <groupName>字词问题</groupName>
      <ability>L2_Typo</ability>
      <abilityName>字词错误</abilityName>
      <candidateList>
        <item>，在</item>
      </candidateList>
      <explain/>
      <paraID>5187424F</paraID>
      <start>210</start>
      <end>211</end>
      <status>ignored</status>
      <modifiedWord/>
      <trackRevisions>false</trackRevisions>
    </reviewItem>
    <reviewItem>
      <errorID>15a9a8f5-513b-469e-803c-dc544e086cfe</errorID>
      <errorWord>间</errorWord>
      <group>L1_Word</group>
      <groupName>字词问题</groupName>
      <ability>L2_Typo</ability>
      <abilityName>字词错误</abilityName>
      <candidateList>
        <item>间内</item>
      </candidateList>
      <explain/>
      <paraID>3C0CB63E</paraID>
      <start>83</start>
      <end>84</end>
      <status>ignored</status>
      <modifiedWord/>
      <trackRevisions>false</trackRevisions>
    </reviewItem>
    <reviewItem>
      <errorID>d3600e9a-1802-474a-a67e-296edd2a3c37</errorID>
      <errorWord>入闱</errorWord>
      <group>L1_Word</group>
      <groupName>字词问题</groupName>
      <ability>L2_Typo</ability>
      <abilityName>字词错误</abilityName>
      <candidateList>
        <item>入围</item>
      </candidateList>
      <explain/>
      <paraID>2E1C40C0</paraID>
      <start>29</start>
      <end>31</end>
      <status>ignored</status>
      <modifiedWord/>
      <trackRevisions>false</trackRevisions>
    </reviewItem>
    <reviewItem>
      <errorID>31821878-2ecc-432e-a0c0-148949d3f712</errorID>
      <errorWord>同</errorWord>
      <group>L1_Word</group>
      <groupName>字词问题</groupName>
      <ability>L2_Typo</ability>
      <abilityName>字词错误</abilityName>
      <candidateList>
        <item>同一</item>
      </candidateList>
      <explain/>
      <paraID>6EF20157</paraID>
      <start>153</start>
      <end>154</end>
      <status>ignored</status>
      <modifiedWord/>
      <trackRevisions>false</trackRevisions>
    </reviewItem>
    <reviewItem>
      <errorID>1f5abfdd-db1e-4780-a97f-b2bd6d495295</errorID>
      <errorWord>考察</errorWord>
      <group>L1_Word</group>
      <groupName>字词问题</groupName>
      <ability>L2_Typo</ability>
      <abilityName>字词错误</abilityName>
      <candidateList>
        <item>考查</item>
      </candidateList>
      <explain>〈动〉用一定的标准来检查衡量（行为、活动）：～学生的学业成绩。</explain>
      <paraID>7925E34D</paraID>
      <start>16</start>
      <end>18</end>
      <status>ignored</status>
      <modifiedWord/>
      <trackRevisions>false</trackRevisions>
    </reviewItem>
    <reviewItem>
      <errorID>4598663b-673e-4905-83d9-88846db9adb7</errorID>
      <errorWord>涉及到</errorWord>
      <group>L1_Grammar</group>
      <groupName>语法问题</groupName>
      <ability>L2_Grammar</ability>
      <abilityName>语法错误</abilityName>
      <candidateList>
        <item>涉及</item>
      </candidateList>
      <explain>〈动〉牵涉到；关联到：案子～好几个人｜这个问题～面很广。</explain>
      <paraID>308A9A5E</paraID>
      <start>65</start>
      <end>68</end>
      <status>ignored</status>
      <modifiedWord/>
      <trackRevisions>false</trackRevisions>
    </reviewItem>
    <reviewItem>
      <errorID>344f8ff8-aed1-4c93-87cf-18749c18ef7a</errorID>
      <errorWord>:</errorWord>
      <group>L1_Format</group>
      <groupName>格式问题</groupName>
      <ability>L2_HalfPunc</ability>
      <abilityName>全半角检查</abilityName>
      <candidateList>
        <item>：</item>
      </candidateList>
      <explain>文本全半角错误。</explain>
      <paraID>1EA0B4DE</paraID>
      <start>3</start>
      <end>4</end>
      <status>modified</status>
      <modifiedWord>：</modifiedWord>
      <trackRevisions>false</trackRevisions>
    </reviewItem>
    <reviewItem>
      <errorID>fadadbe0-32ce-4b64-911f-473e9a903382</errorID>
      <errorWord>:</errorWord>
      <group>L1_Format</group>
      <groupName>格式问题</groupName>
      <ability>L2_HalfPunc</ability>
      <abilityName>全半角检查</abilityName>
      <candidateList>
        <item>：</item>
      </candidateList>
      <explain>文本全半角错误。</explain>
      <paraID>2892D205</paraID>
      <start>3</start>
      <end>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ee5dda-d4f3-45cb-96c6-5f08888def7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1263</Words>
  <Characters>1360</Characters>
  <Paragraphs>365</Paragraphs>
  <TotalTime>30</TotalTime>
  <ScaleCrop>false</ScaleCrop>
  <LinksUpToDate>false</LinksUpToDate>
  <CharactersWithSpaces>1360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2020-04-17T02:44:00Z</dcterms:created>
  <dc:creator>USER</dc:creator>
  <cp:lastModifiedBy>BEI  X</cp:lastModifiedBy>
  <cp:lastPrinted>2024-06-24T06:57:00Z</cp:lastPrinted>
  <dcterms:modified xsi:type="dcterms:W3CDTF">2026-04-08T07:39:33Z</dcterms:modified>
  <dc:title>南宁职业技术学院招聘教师公告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2D752B3EC107417D952014A2CAF45D17_13</vt:lpwstr>
  </property>
  <property fmtid="{D5CDD505-2E9C-101B-9397-08002B2CF9AE}" pid="4" name="KSOTemplateDocerSaveRecord">
    <vt:lpwstr>eyJoZGlkIjoiMDk0NGE5YWNhNzI4MGJmMzZkZDUzMjdmMzllNzIwZmEiLCJ1c2VySWQiOiI1MDE4OTkyMjMifQ==</vt:lpwstr>
  </property>
</Properties>
</file>