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spacing w:afterLines="50" w:line="56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中国能建广西工程局公开招聘岗位及资格条件一览表</w:t>
      </w:r>
    </w:p>
    <w:tbl>
      <w:tblPr>
        <w:tblStyle w:val="7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80"/>
        <w:gridCol w:w="950"/>
        <w:gridCol w:w="4918"/>
        <w:gridCol w:w="493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4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任职资格要求</w:t>
            </w:r>
          </w:p>
        </w:tc>
        <w:tc>
          <w:tcPr>
            <w:tcW w:w="4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OLE_LINK3" w:colFirst="0" w:colLast="4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中国能源建设集团广西水电工程局有限公司科技信息事业部（总工办）副总经理（8级）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4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1.具有大学本科及以上文化程度。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2.具有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级及以上专业技术资格。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3.年龄男不超过50周岁（1976年2月1日之后出生），女不超过48周岁（1978年2月1日之后出生）。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4.具有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年以上相关岗位工作经历。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5.涉及提拔的，应当在现岗级9-1级及以上岗位工作2年以上，未满2年但特别优秀的应当在现岗级9-1级岗位和9-2级岗位工作累计4年以上。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6.担任过同职级的干部参加竞聘的，不受上述年龄、学历和专业技术资格条件限制。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7.具有较强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的调查研究能力、计划能力、综合协调能力和沟通能力，能有效协调各类资源，善于应对全局性和复杂问题。</w:t>
            </w:r>
          </w:p>
        </w:tc>
        <w:tc>
          <w:tcPr>
            <w:tcW w:w="4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1.落实公司总体发展战略，支撑公司业务发展战略，研判重大科技发展方向，组织制定、推动实施公司科技、信息化发展规划。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2.负责建立健全科研管理、技术管理、设计管理、信息化等管理体系，指导、督促、检查所属企业建立健全相关制度与执行合规性。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3.负责设计管理工作，组织开展重大、重点工程项目设计成果评审，督导设计优化及设计变更管理工作。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4.负责公司土建工程技术、机电（金结）工程技术、非建业务技术管理和统筹协调。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5.负责公司重大科技前沿技术研判，组织公司重大科研项目攻关。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6.负责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公司科技奖、知识产权、标准及工法等科技成果管理，推广“五新”技术及科技成果转化应用。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7.负责统筹推进公司信息化建设和数字化转型工作。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8.完成领导交办的其他工作。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49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5643"/>
    <w:rsid w:val="01082954"/>
    <w:rsid w:val="048D0A70"/>
    <w:rsid w:val="0520562F"/>
    <w:rsid w:val="1228108D"/>
    <w:rsid w:val="1B9A457E"/>
    <w:rsid w:val="1C315643"/>
    <w:rsid w:val="1E016D2B"/>
    <w:rsid w:val="1EF739A0"/>
    <w:rsid w:val="1FA91621"/>
    <w:rsid w:val="2E7C2C51"/>
    <w:rsid w:val="2FB075EC"/>
    <w:rsid w:val="35FF0824"/>
    <w:rsid w:val="3CF135B1"/>
    <w:rsid w:val="41597CC1"/>
    <w:rsid w:val="47EC73EA"/>
    <w:rsid w:val="4A853678"/>
    <w:rsid w:val="52935176"/>
    <w:rsid w:val="57DA1ED2"/>
    <w:rsid w:val="5D670D05"/>
    <w:rsid w:val="639665E7"/>
    <w:rsid w:val="6EB028AA"/>
    <w:rsid w:val="6F610588"/>
    <w:rsid w:val="7A7A2194"/>
    <w:rsid w:val="7AC62DEE"/>
    <w:rsid w:val="7E242CC6"/>
    <w:rsid w:val="7E6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 Indent"/>
    <w:basedOn w:val="1"/>
    <w:qFormat/>
    <w:uiPriority w:val="0"/>
    <w:pPr>
      <w:spacing w:line="600" w:lineRule="exact"/>
      <w:ind w:firstLine="63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0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/>
      <w:kern w:val="0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429</Characters>
  <Lines>0</Lines>
  <Paragraphs>0</Paragraphs>
  <TotalTime>3</TotalTime>
  <ScaleCrop>false</ScaleCrop>
  <LinksUpToDate>false</LinksUpToDate>
  <CharactersWithSpaces>429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2024-05-24T03:13:00Z</dcterms:created>
  <dc:creator>官威</dc:creator>
  <cp:lastModifiedBy>韦小虔</cp:lastModifiedBy>
  <dcterms:modified xsi:type="dcterms:W3CDTF">2026-02-04T13:49:20Z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0E9E121F579C49198576A83080C74AED_13</vt:lpwstr>
  </property>
  <property fmtid="{D5CDD505-2E9C-101B-9397-08002B2CF9AE}" pid="4" name="KSOTemplateDocerSaveRecord">
    <vt:lpwstr>eyJoZGlkIjoiN2UwNzc0M2MxNGJhMzA5MjIzN2EwNzc4ZTc1ODAwOWYiLCJ1c2VySWQiOiIxMjc3MTU2MDQyIn0=</vt:lpwstr>
  </property>
</Properties>
</file>