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EBB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7F414C12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防城港市港口区医疗保障局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3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850"/>
        <w:gridCol w:w="36"/>
        <w:gridCol w:w="360"/>
        <w:gridCol w:w="540"/>
        <w:gridCol w:w="482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是否退役军人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F76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41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F5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专业技术资格名称、</w:t>
            </w:r>
          </w:p>
          <w:p w14:paraId="2CA4F1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62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D871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6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4172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E8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D6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FE9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D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59D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7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D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7A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1FE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95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21859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B4B0C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59449F8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A96AFCA">
            <w:pPr>
              <w:pStyle w:val="5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9DB9EDE">
            <w:pPr>
              <w:pStyle w:val="6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87A1F06">
            <w:pPr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3949E2">
            <w:pPr>
              <w:pStyle w:val="5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F1DA296">
      <w:pPr>
        <w:spacing w:line="380" w:lineRule="exact"/>
        <w:ind w:left="-359" w:leftChars="-171" w:right="-471" w:firstLine="537" w:firstLineChars="224"/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C3B0F"/>
    <w:rsid w:val="726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customStyle="1" w:styleId="5">
    <w:name w:val="UserStyle_0"/>
    <w:next w:val="6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6">
    <w:name w:val="Index6"/>
    <w:basedOn w:val="1"/>
    <w:next w:val="1"/>
    <w:qFormat/>
    <w:uiPriority w:val="0"/>
    <w:pPr>
      <w:widowControl/>
      <w:ind w:left="21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379</Characters>
  <Lines>0</Lines>
  <Paragraphs>0</Paragraphs>
  <TotalTime>1</TotalTime>
  <ScaleCrop>false</ScaleCrop>
  <LinksUpToDate>false</LinksUpToDate>
  <CharactersWithSpaces>429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2026-01-27T07:42:00Z</dcterms:created>
  <dc:creator>admin</dc:creator>
  <cp:lastModifiedBy>徐</cp:lastModifiedBy>
  <dcterms:modified xsi:type="dcterms:W3CDTF">2026-01-27T07:49:40Z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eyJoZGlkIjoiMjMyZGNiYjNkNjhhZDI0ZDNhZjg2MjM3ZDhlZDVkOTQiLCJ1c2VySWQiOiI0MDM0NDEyNDcifQ==</vt:lpwstr>
  </property>
  <property fmtid="{D5CDD505-2E9C-101B-9397-08002B2CF9AE}" pid="4" name="ICV">
    <vt:lpwstr>1C4913EF353C493E85285B3DA8DF76C5_12</vt:lpwstr>
  </property>
</Properties>
</file>